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AEA" w:rsidRPr="00042AEA" w:rsidRDefault="00042AEA" w:rsidP="00042AEA">
      <w:pPr>
        <w:spacing w:before="100" w:beforeAutospacing="1" w:after="100" w:afterAutospacing="1"/>
        <w:outlineLvl w:val="2"/>
        <w:rPr>
          <w:rFonts w:ascii="Times New Roman" w:hAnsi="Times New Roman" w:cs="Times New Roman"/>
          <w:b/>
          <w:bCs/>
          <w:sz w:val="27"/>
          <w:szCs w:val="27"/>
        </w:rPr>
      </w:pPr>
      <w:r w:rsidRPr="00042AEA">
        <w:rPr>
          <w:rFonts w:ascii="Times New Roman" w:hAnsi="Times New Roman" w:cs="Times New Roman"/>
          <w:b/>
          <w:bCs/>
          <w:sz w:val="27"/>
          <w:szCs w:val="27"/>
        </w:rPr>
        <w:fldChar w:fldCharType="begin"/>
      </w:r>
      <w:r w:rsidRPr="00042AEA">
        <w:rPr>
          <w:rFonts w:ascii="Times New Roman" w:hAnsi="Times New Roman" w:cs="Times New Roman"/>
          <w:b/>
          <w:bCs/>
          <w:sz w:val="27"/>
          <w:szCs w:val="27"/>
        </w:rPr>
        <w:instrText xml:space="preserve"> HYPERLINK "http://techlearning.com/blogs_ektid25552.aspx" </w:instrText>
      </w:r>
      <w:r w:rsidRPr="00042AEA">
        <w:rPr>
          <w:rFonts w:ascii="Times New Roman" w:hAnsi="Times New Roman" w:cs="Times New Roman"/>
          <w:b/>
          <w:bCs/>
          <w:sz w:val="27"/>
          <w:szCs w:val="27"/>
        </w:rPr>
        <w:fldChar w:fldCharType="separate"/>
      </w:r>
      <w:r w:rsidRPr="00042AEA">
        <w:rPr>
          <w:rFonts w:ascii="Times New Roman" w:hAnsi="Times New Roman" w:cs="Times New Roman"/>
          <w:b/>
          <w:bCs/>
          <w:color w:val="0000FF"/>
          <w:sz w:val="27"/>
          <w:szCs w:val="27"/>
          <w:u w:val="single"/>
        </w:rPr>
        <w:t>Sweet Searching with Google</w:t>
      </w:r>
      <w:r w:rsidRPr="00042AEA">
        <w:rPr>
          <w:rFonts w:ascii="Times New Roman" w:hAnsi="Times New Roman" w:cs="Times New Roman"/>
          <w:b/>
          <w:bCs/>
          <w:sz w:val="27"/>
          <w:szCs w:val="27"/>
        </w:rPr>
        <w:fldChar w:fldCharType="end"/>
      </w:r>
    </w:p>
    <w:p w:rsidR="00042AEA" w:rsidRPr="00042AEA" w:rsidRDefault="00042AEA" w:rsidP="00042AEA">
      <w:pPr>
        <w:rPr>
          <w:rFonts w:ascii="Times New Roman" w:hAnsi="Times New Roman" w:cs="Times New Roman"/>
        </w:rPr>
      </w:pPr>
      <w:r w:rsidRPr="00042AEA">
        <w:rPr>
          <w:rFonts w:ascii="Times New Roman" w:hAnsi="Times New Roman" w:cs="Times New Roman"/>
        </w:rPr>
        <w:t> </w:t>
      </w:r>
      <w:hyperlink r:id="rId5" w:tooltip="Permanent link" w:history="1">
        <w:r w:rsidRPr="00042AEA">
          <w:rPr>
            <w:rFonts w:ascii="Times New Roman" w:hAnsi="Times New Roman" w:cs="Times New Roman"/>
            <w:color w:val="0000FF"/>
            <w:u w:val="single"/>
          </w:rPr>
          <w:t>Permanent link</w:t>
        </w:r>
      </w:hyperlink>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 xml:space="preserve">Cross posted at </w:t>
      </w:r>
      <w:hyperlink r:id="rId6" w:tgtFrame="_blank" w:history="1">
        <w:r w:rsidRPr="00042AEA">
          <w:rPr>
            <w:rFonts w:ascii="Times New Roman" w:hAnsi="Times New Roman" w:cs="Times New Roman"/>
            <w:color w:val="0000FF"/>
            <w:u w:val="single"/>
          </w:rPr>
          <w:t>ThumannResources.com</w:t>
        </w:r>
      </w:hyperlink>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 xml:space="preserve">There are so many search tools available in Google that this past August when I presented at the </w:t>
      </w:r>
      <w:hyperlink r:id="rId7" w:tgtFrame="_blank" w:history="1">
        <w:r w:rsidRPr="00042AEA">
          <w:rPr>
            <w:rFonts w:ascii="Times New Roman" w:hAnsi="Times New Roman" w:cs="Times New Roman"/>
            <w:color w:val="0000FF"/>
            <w:u w:val="single"/>
          </w:rPr>
          <w:t>Google Teacher Academy</w:t>
        </w:r>
      </w:hyperlink>
      <w:r w:rsidRPr="00042AEA">
        <w:rPr>
          <w:rFonts w:ascii="Times New Roman" w:hAnsi="Times New Roman" w:cs="Times New Roman"/>
        </w:rPr>
        <w:t xml:space="preserve"> in Boulder, Colorado, I named my presentation “Google Search: </w:t>
      </w:r>
      <w:hyperlink r:id="rId8" w:tgtFrame="_blank" w:history="1">
        <w:r w:rsidRPr="00042AEA">
          <w:rPr>
            <w:rFonts w:ascii="Times New Roman" w:hAnsi="Times New Roman" w:cs="Times New Roman"/>
            <w:color w:val="0000FF"/>
            <w:u w:val="single"/>
          </w:rPr>
          <w:t xml:space="preserve">At A Mile A Minute”. </w:t>
        </w:r>
      </w:hyperlink>
      <w:r w:rsidRPr="00042AEA">
        <w:rPr>
          <w:rFonts w:ascii="Times New Roman" w:hAnsi="Times New Roman" w:cs="Times New Roman"/>
        </w:rPr>
        <w:t>I spoke as fast as I could and showed as much as I could in the 30 minutes I was allotted.</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But, I have to tell you that it’s tough to stay on top of all the options that Google comes out with for Search. It is worth the effort though.</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 xml:space="preserve">Friday, at the monthly NJECC meeting, </w:t>
      </w:r>
      <w:hyperlink r:id="rId9" w:tgtFrame="_blank" w:history="1">
        <w:proofErr w:type="gramStart"/>
        <w:r w:rsidRPr="00042AEA">
          <w:rPr>
            <w:rFonts w:ascii="Times New Roman" w:hAnsi="Times New Roman" w:cs="Times New Roman"/>
            <w:color w:val="0000FF"/>
            <w:u w:val="single"/>
          </w:rPr>
          <w:t xml:space="preserve">Samantha </w:t>
        </w:r>
        <w:proofErr w:type="spellStart"/>
        <w:r w:rsidRPr="00042AEA">
          <w:rPr>
            <w:rFonts w:ascii="Times New Roman" w:hAnsi="Times New Roman" w:cs="Times New Roman"/>
            <w:color w:val="0000FF"/>
            <w:u w:val="single"/>
          </w:rPr>
          <w:t>Morra</w:t>
        </w:r>
        <w:proofErr w:type="spellEnd"/>
      </w:hyperlink>
      <w:r w:rsidRPr="00042AEA">
        <w:rPr>
          <w:rFonts w:ascii="Times New Roman" w:hAnsi="Times New Roman" w:cs="Times New Roman"/>
        </w:rPr>
        <w:t xml:space="preserve">, Sarah </w:t>
      </w:r>
      <w:proofErr w:type="spellStart"/>
      <w:r w:rsidRPr="00042AEA">
        <w:rPr>
          <w:rFonts w:ascii="Times New Roman" w:hAnsi="Times New Roman" w:cs="Times New Roman"/>
        </w:rPr>
        <w:t>Rolle</w:t>
      </w:r>
      <w:proofErr w:type="spellEnd"/>
      <w:r w:rsidRPr="00042AEA">
        <w:rPr>
          <w:rFonts w:ascii="Times New Roman" w:hAnsi="Times New Roman" w:cs="Times New Roman"/>
        </w:rPr>
        <w:t xml:space="preserve">, </w:t>
      </w:r>
      <w:hyperlink r:id="rId10" w:tgtFrame="_blank" w:history="1">
        <w:r w:rsidRPr="00042AEA">
          <w:rPr>
            <w:rFonts w:ascii="Times New Roman" w:hAnsi="Times New Roman" w:cs="Times New Roman"/>
            <w:color w:val="0000FF"/>
            <w:u w:val="single"/>
          </w:rPr>
          <w:t xml:space="preserve">Liz </w:t>
        </w:r>
        <w:proofErr w:type="spellStart"/>
        <w:r w:rsidRPr="00042AEA">
          <w:rPr>
            <w:rFonts w:ascii="Times New Roman" w:hAnsi="Times New Roman" w:cs="Times New Roman"/>
            <w:color w:val="0000FF"/>
            <w:u w:val="single"/>
          </w:rPr>
          <w:t>Bagish</w:t>
        </w:r>
        <w:proofErr w:type="spellEnd"/>
      </w:hyperlink>
      <w:r w:rsidRPr="00042AEA">
        <w:rPr>
          <w:rFonts w:ascii="Times New Roman" w:hAnsi="Times New Roman" w:cs="Times New Roman"/>
        </w:rPr>
        <w:t xml:space="preserve"> and I will presented</w:t>
      </w:r>
      <w:proofErr w:type="gramEnd"/>
      <w:r w:rsidRPr="00042AEA">
        <w:rPr>
          <w:rFonts w:ascii="Times New Roman" w:hAnsi="Times New Roman" w:cs="Times New Roman"/>
        </w:rPr>
        <w:t xml:space="preserve"> part 1 of a 2 part series on Google Apps to our organization. We are all </w:t>
      </w:r>
      <w:hyperlink r:id="rId11" w:tgtFrame="_blank" w:history="1">
        <w:r w:rsidRPr="00042AEA">
          <w:rPr>
            <w:rFonts w:ascii="Times New Roman" w:hAnsi="Times New Roman" w:cs="Times New Roman"/>
            <w:color w:val="0000FF"/>
            <w:u w:val="single"/>
          </w:rPr>
          <w:t>Google Certified Teachers</w:t>
        </w:r>
      </w:hyperlink>
      <w:r w:rsidRPr="00042AEA">
        <w:rPr>
          <w:rFonts w:ascii="Times New Roman" w:hAnsi="Times New Roman" w:cs="Times New Roman"/>
        </w:rPr>
        <w:t xml:space="preserve">, so we divided up the topics we wanted to cover and I chose </w:t>
      </w:r>
      <w:hyperlink r:id="rId12" w:tgtFrame="_blank" w:history="1">
        <w:r w:rsidRPr="00042AEA">
          <w:rPr>
            <w:rFonts w:ascii="Times New Roman" w:hAnsi="Times New Roman" w:cs="Times New Roman"/>
            <w:color w:val="0000FF"/>
            <w:u w:val="single"/>
          </w:rPr>
          <w:t>Google Search</w:t>
        </w:r>
      </w:hyperlink>
      <w:r w:rsidRPr="00042AEA">
        <w:rPr>
          <w:rFonts w:ascii="Times New Roman" w:hAnsi="Times New Roman" w:cs="Times New Roman"/>
        </w:rPr>
        <w:t>.</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This is the list of Search features I demonstrated and why I chose them specifically. (Bear in mind that I only have about 25 minutes.)</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Google Show Options – We’ll be talking about addressing all learners and looking at information in different formats.</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Wonder Wheel</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Timeline</w:t>
      </w:r>
    </w:p>
    <w:p w:rsidR="00042AEA" w:rsidRPr="00042AEA" w:rsidRDefault="00042AEA" w:rsidP="00042AEA">
      <w:pPr>
        <w:spacing w:before="100" w:beforeAutospacing="1" w:after="100" w:afterAutospacing="1"/>
        <w:jc w:val="center"/>
        <w:rPr>
          <w:rFonts w:ascii="Times New Roman" w:hAnsi="Times New Roman" w:cs="Times New Roman"/>
        </w:rPr>
      </w:pPr>
      <w:r>
        <w:rPr>
          <w:rFonts w:ascii="Times New Roman" w:hAnsi="Times New Roman" w:cs="Times New Roman"/>
          <w:noProof/>
          <w:color w:val="0000FF"/>
        </w:rPr>
        <w:drawing>
          <wp:inline distT="0" distB="0" distL="0" distR="0">
            <wp:extent cx="4799630" cy="2362200"/>
            <wp:effectExtent l="19050" t="0" r="970" b="0"/>
            <wp:docPr id="1" name="Picture 1" descr="http://thumannresources.files.wordpress.com/2009/11/wonder_wheel.jpg?w=319&amp;h=15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humannresources.files.wordpress.com/2009/11/wonder_wheel.jpg?w=319&amp;h=157">
                      <a:hlinkClick r:id="rId13"/>
                    </pic:cNvPr>
                    <pic:cNvPicPr>
                      <a:picLocks noChangeAspect="1" noChangeArrowheads="1"/>
                    </pic:cNvPicPr>
                  </pic:nvPicPr>
                  <pic:blipFill>
                    <a:blip r:embed="rId14" cstate="print"/>
                    <a:srcRect/>
                    <a:stretch>
                      <a:fillRect/>
                    </a:stretch>
                  </pic:blipFill>
                  <pic:spPr bwMode="auto">
                    <a:xfrm>
                      <a:off x="0" y="0"/>
                      <a:ext cx="4799630" cy="2362200"/>
                    </a:xfrm>
                    <a:prstGeom prst="rect">
                      <a:avLst/>
                    </a:prstGeom>
                    <a:noFill/>
                    <a:ln w="9525">
                      <a:noFill/>
                      <a:miter lim="800000"/>
                      <a:headEnd/>
                      <a:tailEnd/>
                    </a:ln>
                  </pic:spPr>
                </pic:pic>
              </a:graphicData>
            </a:graphic>
          </wp:inline>
        </w:drawing>
      </w:r>
    </w:p>
    <w:p w:rsidR="00042AEA" w:rsidRPr="00042AEA" w:rsidRDefault="00042AEA" w:rsidP="00042AEA">
      <w:pPr>
        <w:spacing w:before="100" w:beforeAutospacing="1" w:after="100" w:afterAutospacing="1"/>
        <w:jc w:val="center"/>
        <w:rPr>
          <w:rFonts w:ascii="Times New Roman" w:hAnsi="Times New Roman" w:cs="Times New Roman"/>
        </w:rPr>
      </w:pPr>
      <w:r w:rsidRPr="00042AEA">
        <w:rPr>
          <w:rFonts w:ascii="Times New Roman" w:hAnsi="Times New Roman" w:cs="Times New Roman"/>
        </w:rPr>
        <w:t> </w:t>
      </w:r>
    </w:p>
    <w:p w:rsidR="00042AEA" w:rsidRPr="00042AEA" w:rsidRDefault="00042AEA" w:rsidP="00042AEA">
      <w:pPr>
        <w:spacing w:before="100" w:beforeAutospacing="1" w:after="100" w:afterAutospacing="1"/>
        <w:jc w:val="center"/>
        <w:rPr>
          <w:rFonts w:ascii="Times New Roman" w:hAnsi="Times New Roman" w:cs="Times New Roman"/>
        </w:rPr>
      </w:pPr>
      <w:r w:rsidRPr="00042AEA">
        <w:rPr>
          <w:rFonts w:ascii="Times New Roman" w:hAnsi="Times New Roman" w:cs="Times New Roman"/>
        </w:rPr>
        <w:t xml:space="preserve">Also along these lines we’ll look at </w:t>
      </w:r>
      <w:hyperlink r:id="rId15" w:tgtFrame="_blank" w:history="1">
        <w:r w:rsidRPr="00042AEA">
          <w:rPr>
            <w:rFonts w:ascii="Times New Roman" w:hAnsi="Times New Roman" w:cs="Times New Roman"/>
            <w:color w:val="0000FF"/>
            <w:u w:val="single"/>
          </w:rPr>
          <w:t>Google Squared</w:t>
        </w:r>
      </w:hyperlink>
      <w:r w:rsidRPr="00042AEA">
        <w:rPr>
          <w:rFonts w:ascii="Times New Roman" w:hAnsi="Times New Roman" w:cs="Times New Roman"/>
        </w:rPr>
        <w:t>.</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lastRenderedPageBreak/>
        <w:t xml:space="preserve">I also wanted the group to know that their schools can import their entire libraries into </w:t>
      </w:r>
      <w:hyperlink r:id="rId16" w:tgtFrame="_blank" w:history="1">
        <w:r w:rsidRPr="00042AEA">
          <w:rPr>
            <w:rFonts w:ascii="Times New Roman" w:hAnsi="Times New Roman" w:cs="Times New Roman"/>
            <w:color w:val="0000FF"/>
            <w:u w:val="single"/>
          </w:rPr>
          <w:t>Google Books</w:t>
        </w:r>
      </w:hyperlink>
      <w:r w:rsidRPr="00042AEA">
        <w:rPr>
          <w:rFonts w:ascii="Times New Roman" w:hAnsi="Times New Roman" w:cs="Times New Roman"/>
        </w:rPr>
        <w:t xml:space="preserve"> and what information they can see about each book there. I talked about how you can export a list of ISBN numbers for your entire school library into the Google Books library in order to see (in digital format from anywhere) the following:</w:t>
      </w:r>
    </w:p>
    <w:p w:rsidR="00042AEA" w:rsidRPr="00042AEA" w:rsidRDefault="00042AEA" w:rsidP="00042AEA">
      <w:pPr>
        <w:numPr>
          <w:ilvl w:val="0"/>
          <w:numId w:val="1"/>
        </w:numPr>
        <w:spacing w:before="100" w:beforeAutospacing="1" w:after="100" w:afterAutospacing="1"/>
        <w:rPr>
          <w:rFonts w:ascii="Times New Roman" w:hAnsi="Times New Roman" w:cs="Times New Roman"/>
        </w:rPr>
      </w:pPr>
      <w:r w:rsidRPr="00042AEA">
        <w:rPr>
          <w:rFonts w:ascii="Times New Roman" w:hAnsi="Times New Roman" w:cs="Times New Roman"/>
        </w:rPr>
        <w:t>Table of Contents</w:t>
      </w:r>
    </w:p>
    <w:p w:rsidR="00042AEA" w:rsidRPr="00042AEA" w:rsidRDefault="00042AEA" w:rsidP="00042AEA">
      <w:pPr>
        <w:numPr>
          <w:ilvl w:val="0"/>
          <w:numId w:val="1"/>
        </w:numPr>
        <w:spacing w:before="100" w:beforeAutospacing="1" w:after="100" w:afterAutospacing="1"/>
        <w:rPr>
          <w:rFonts w:ascii="Times New Roman" w:hAnsi="Times New Roman" w:cs="Times New Roman"/>
        </w:rPr>
      </w:pPr>
      <w:r w:rsidRPr="00042AEA">
        <w:rPr>
          <w:rFonts w:ascii="Times New Roman" w:hAnsi="Times New Roman" w:cs="Times New Roman"/>
        </w:rPr>
        <w:t>Searching the Book</w:t>
      </w:r>
    </w:p>
    <w:p w:rsidR="00042AEA" w:rsidRPr="00042AEA" w:rsidRDefault="00042AEA" w:rsidP="00042AEA">
      <w:pPr>
        <w:numPr>
          <w:ilvl w:val="0"/>
          <w:numId w:val="1"/>
        </w:numPr>
        <w:spacing w:before="100" w:beforeAutospacing="1" w:after="100" w:afterAutospacing="1"/>
        <w:rPr>
          <w:rFonts w:ascii="Times New Roman" w:hAnsi="Times New Roman" w:cs="Times New Roman"/>
        </w:rPr>
      </w:pPr>
      <w:r w:rsidRPr="00042AEA">
        <w:rPr>
          <w:rFonts w:ascii="Times New Roman" w:hAnsi="Times New Roman" w:cs="Times New Roman"/>
        </w:rPr>
        <w:t>Popular Passages</w:t>
      </w:r>
    </w:p>
    <w:p w:rsidR="00042AEA" w:rsidRPr="00042AEA" w:rsidRDefault="00042AEA" w:rsidP="00042AEA">
      <w:pPr>
        <w:numPr>
          <w:ilvl w:val="0"/>
          <w:numId w:val="1"/>
        </w:numPr>
        <w:spacing w:before="100" w:beforeAutospacing="1" w:after="100" w:afterAutospacing="1"/>
        <w:rPr>
          <w:rFonts w:ascii="Times New Roman" w:hAnsi="Times New Roman" w:cs="Times New Roman"/>
        </w:rPr>
      </w:pPr>
      <w:r w:rsidRPr="00042AEA">
        <w:rPr>
          <w:rFonts w:ascii="Times New Roman" w:hAnsi="Times New Roman" w:cs="Times New Roman"/>
        </w:rPr>
        <w:t>Book Reviews</w:t>
      </w:r>
    </w:p>
    <w:p w:rsidR="00042AEA" w:rsidRPr="00042AEA" w:rsidRDefault="00042AEA" w:rsidP="00042AEA">
      <w:pPr>
        <w:numPr>
          <w:ilvl w:val="0"/>
          <w:numId w:val="1"/>
        </w:numPr>
        <w:spacing w:before="100" w:beforeAutospacing="1" w:after="100" w:afterAutospacing="1"/>
        <w:rPr>
          <w:rFonts w:ascii="Times New Roman" w:hAnsi="Times New Roman" w:cs="Times New Roman"/>
        </w:rPr>
      </w:pPr>
      <w:r w:rsidRPr="00042AEA">
        <w:rPr>
          <w:rFonts w:ascii="Times New Roman" w:hAnsi="Times New Roman" w:cs="Times New Roman"/>
        </w:rPr>
        <w:t>References from other Books</w:t>
      </w:r>
    </w:p>
    <w:p w:rsidR="00042AEA" w:rsidRPr="00042AEA" w:rsidRDefault="00042AEA" w:rsidP="00042AEA">
      <w:pPr>
        <w:numPr>
          <w:ilvl w:val="0"/>
          <w:numId w:val="1"/>
        </w:numPr>
        <w:spacing w:before="100" w:beforeAutospacing="1" w:after="100" w:afterAutospacing="1"/>
        <w:rPr>
          <w:rFonts w:ascii="Times New Roman" w:hAnsi="Times New Roman" w:cs="Times New Roman"/>
        </w:rPr>
      </w:pPr>
      <w:r w:rsidRPr="00042AEA">
        <w:rPr>
          <w:rFonts w:ascii="Times New Roman" w:hAnsi="Times New Roman" w:cs="Times New Roman"/>
        </w:rPr>
        <w:t>References from Scholarly Works</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 xml:space="preserve">This led nicely into </w:t>
      </w:r>
      <w:hyperlink r:id="rId17" w:tgtFrame="_blank" w:history="1">
        <w:r w:rsidRPr="00042AEA">
          <w:rPr>
            <w:rFonts w:ascii="Times New Roman" w:hAnsi="Times New Roman" w:cs="Times New Roman"/>
            <w:color w:val="0000FF"/>
            <w:u w:val="single"/>
          </w:rPr>
          <w:t>Scholar Search</w:t>
        </w:r>
      </w:hyperlink>
      <w:r w:rsidRPr="00042AEA">
        <w:rPr>
          <w:rFonts w:ascii="Times New Roman" w:hAnsi="Times New Roman" w:cs="Times New Roman"/>
        </w:rPr>
        <w:t xml:space="preserve"> which we touched on briefly. (Well, everything was brief, right?)</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We talked about how Google Scholar searches:</w:t>
      </w:r>
    </w:p>
    <w:p w:rsidR="00042AEA" w:rsidRPr="00042AEA" w:rsidRDefault="00042AEA" w:rsidP="00042AEA">
      <w:pPr>
        <w:numPr>
          <w:ilvl w:val="0"/>
          <w:numId w:val="2"/>
        </w:numPr>
        <w:spacing w:before="100" w:beforeAutospacing="1" w:after="100" w:afterAutospacing="1"/>
        <w:rPr>
          <w:rFonts w:ascii="Times New Roman" w:hAnsi="Times New Roman" w:cs="Times New Roman"/>
        </w:rPr>
      </w:pPr>
      <w:r w:rsidRPr="00042AEA">
        <w:rPr>
          <w:rFonts w:ascii="Times New Roman" w:hAnsi="Times New Roman" w:cs="Times New Roman"/>
        </w:rPr>
        <w:t>Reputable articles</w:t>
      </w:r>
    </w:p>
    <w:p w:rsidR="00042AEA" w:rsidRPr="00042AEA" w:rsidRDefault="00042AEA" w:rsidP="00042AEA">
      <w:pPr>
        <w:numPr>
          <w:ilvl w:val="0"/>
          <w:numId w:val="2"/>
        </w:numPr>
        <w:spacing w:before="100" w:beforeAutospacing="1" w:after="100" w:afterAutospacing="1"/>
        <w:rPr>
          <w:rFonts w:ascii="Times New Roman" w:hAnsi="Times New Roman" w:cs="Times New Roman"/>
        </w:rPr>
      </w:pPr>
      <w:r w:rsidRPr="00042AEA">
        <w:rPr>
          <w:rFonts w:ascii="Times New Roman" w:hAnsi="Times New Roman" w:cs="Times New Roman"/>
        </w:rPr>
        <w:t>Journals</w:t>
      </w:r>
    </w:p>
    <w:p w:rsidR="00042AEA" w:rsidRPr="00042AEA" w:rsidRDefault="00042AEA" w:rsidP="00042AEA">
      <w:pPr>
        <w:numPr>
          <w:ilvl w:val="0"/>
          <w:numId w:val="2"/>
        </w:numPr>
        <w:spacing w:before="100" w:beforeAutospacing="1" w:after="100" w:afterAutospacing="1"/>
        <w:rPr>
          <w:rFonts w:ascii="Times New Roman" w:hAnsi="Times New Roman" w:cs="Times New Roman"/>
        </w:rPr>
      </w:pPr>
      <w:r w:rsidRPr="00042AEA">
        <w:rPr>
          <w:rFonts w:ascii="Times New Roman" w:hAnsi="Times New Roman" w:cs="Times New Roman"/>
        </w:rPr>
        <w:t>Books</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 xml:space="preserve">We also made </w:t>
      </w:r>
      <w:r w:rsidR="00325434">
        <w:rPr>
          <w:rFonts w:ascii="Times New Roman" w:hAnsi="Times New Roman" w:cs="Times New Roman"/>
        </w:rPr>
        <w:t xml:space="preserve">it </w:t>
      </w:r>
      <w:r w:rsidRPr="00042AEA">
        <w:rPr>
          <w:rFonts w:ascii="Times New Roman" w:hAnsi="Times New Roman" w:cs="Times New Roman"/>
        </w:rPr>
        <w:t>clear that Google Scholar does not search:</w:t>
      </w:r>
    </w:p>
    <w:p w:rsidR="00042AEA" w:rsidRPr="00042AEA" w:rsidRDefault="00042AEA" w:rsidP="00042AEA">
      <w:pPr>
        <w:numPr>
          <w:ilvl w:val="0"/>
          <w:numId w:val="3"/>
        </w:numPr>
        <w:spacing w:before="100" w:beforeAutospacing="1" w:after="100" w:afterAutospacing="1"/>
        <w:rPr>
          <w:rFonts w:ascii="Times New Roman" w:hAnsi="Times New Roman" w:cs="Times New Roman"/>
        </w:rPr>
      </w:pPr>
      <w:r w:rsidRPr="00042AEA">
        <w:rPr>
          <w:rFonts w:ascii="Times New Roman" w:hAnsi="Times New Roman" w:cs="Times New Roman"/>
        </w:rPr>
        <w:t>Newspapers</w:t>
      </w:r>
    </w:p>
    <w:p w:rsidR="00042AEA" w:rsidRPr="00042AEA" w:rsidRDefault="00042AEA" w:rsidP="00042AEA">
      <w:pPr>
        <w:numPr>
          <w:ilvl w:val="0"/>
          <w:numId w:val="3"/>
        </w:numPr>
        <w:spacing w:before="100" w:beforeAutospacing="1" w:after="100" w:afterAutospacing="1"/>
        <w:rPr>
          <w:rFonts w:ascii="Times New Roman" w:hAnsi="Times New Roman" w:cs="Times New Roman"/>
        </w:rPr>
      </w:pPr>
      <w:r w:rsidRPr="00042AEA">
        <w:rPr>
          <w:rFonts w:ascii="Times New Roman" w:hAnsi="Times New Roman" w:cs="Times New Roman"/>
        </w:rPr>
        <w:t>Magazines</w:t>
      </w:r>
    </w:p>
    <w:p w:rsidR="00042AEA" w:rsidRPr="00042AEA" w:rsidRDefault="00042AEA" w:rsidP="00042AEA">
      <w:pPr>
        <w:numPr>
          <w:ilvl w:val="0"/>
          <w:numId w:val="3"/>
        </w:numPr>
        <w:spacing w:before="100" w:beforeAutospacing="1" w:after="100" w:afterAutospacing="1"/>
        <w:rPr>
          <w:rFonts w:ascii="Times New Roman" w:hAnsi="Times New Roman" w:cs="Times New Roman"/>
        </w:rPr>
      </w:pPr>
      <w:r w:rsidRPr="00042AEA">
        <w:rPr>
          <w:rFonts w:ascii="Times New Roman" w:hAnsi="Times New Roman" w:cs="Times New Roman"/>
        </w:rPr>
        <w:t>Blogs</w:t>
      </w:r>
    </w:p>
    <w:p w:rsidR="00042AEA" w:rsidRPr="00042AEA" w:rsidRDefault="00042AEA" w:rsidP="00042AEA">
      <w:pPr>
        <w:numPr>
          <w:ilvl w:val="0"/>
          <w:numId w:val="3"/>
        </w:numPr>
        <w:spacing w:before="100" w:beforeAutospacing="1" w:after="100" w:afterAutospacing="1"/>
        <w:rPr>
          <w:rFonts w:ascii="Times New Roman" w:hAnsi="Times New Roman" w:cs="Times New Roman"/>
        </w:rPr>
      </w:pPr>
      <w:r w:rsidRPr="00042AEA">
        <w:rPr>
          <w:rFonts w:ascii="Times New Roman" w:hAnsi="Times New Roman" w:cs="Times New Roman"/>
        </w:rPr>
        <w:t>Popular websites</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 xml:space="preserve">I wanted to show the NEW Google </w:t>
      </w:r>
      <w:hyperlink r:id="rId18" w:tgtFrame="_blank" w:history="1">
        <w:r w:rsidRPr="00042AEA">
          <w:rPr>
            <w:rFonts w:ascii="Times New Roman" w:hAnsi="Times New Roman" w:cs="Times New Roman"/>
            <w:color w:val="0000FF"/>
            <w:u w:val="single"/>
          </w:rPr>
          <w:t>Image Swirl</w:t>
        </w:r>
      </w:hyperlink>
      <w:r w:rsidRPr="00042AEA">
        <w:rPr>
          <w:rFonts w:ascii="Times New Roman" w:hAnsi="Times New Roman" w:cs="Times New Roman"/>
        </w:rPr>
        <w:t xml:space="preserve"> and showed everyone some advanced </w:t>
      </w:r>
      <w:hyperlink r:id="rId19" w:tgtFrame="_blank" w:history="1">
        <w:r w:rsidRPr="00042AEA">
          <w:rPr>
            <w:rFonts w:ascii="Times New Roman" w:hAnsi="Times New Roman" w:cs="Times New Roman"/>
            <w:color w:val="0000FF"/>
            <w:u w:val="single"/>
          </w:rPr>
          <w:t>Image Search</w:t>
        </w:r>
      </w:hyperlink>
      <w:r w:rsidRPr="00042AEA">
        <w:rPr>
          <w:rFonts w:ascii="Times New Roman" w:hAnsi="Times New Roman" w:cs="Times New Roman"/>
        </w:rPr>
        <w:t xml:space="preserve"> strategies including </w:t>
      </w:r>
      <w:hyperlink r:id="rId20" w:tgtFrame="_blank" w:history="1">
        <w:r w:rsidRPr="00042AEA">
          <w:rPr>
            <w:rFonts w:ascii="Times New Roman" w:hAnsi="Times New Roman" w:cs="Times New Roman"/>
            <w:color w:val="0000FF"/>
            <w:u w:val="single"/>
          </w:rPr>
          <w:t>Similar Images</w:t>
        </w:r>
      </w:hyperlink>
      <w:r w:rsidRPr="00042AEA">
        <w:rPr>
          <w:rFonts w:ascii="Times New Roman" w:hAnsi="Times New Roman" w:cs="Times New Roman"/>
        </w:rPr>
        <w:t>, usage rights and searching by color, picture size and style.</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We looked at </w:t>
      </w:r>
      <w:hyperlink r:id="rId21" w:tgtFrame="_blank" w:history="1">
        <w:r w:rsidRPr="00042AEA">
          <w:rPr>
            <w:rFonts w:ascii="Times New Roman" w:hAnsi="Times New Roman" w:cs="Times New Roman"/>
            <w:color w:val="0000FF"/>
            <w:u w:val="single"/>
          </w:rPr>
          <w:t>Insights for Search</w:t>
        </w:r>
      </w:hyperlink>
      <w:r w:rsidRPr="00042AEA">
        <w:rPr>
          <w:rFonts w:ascii="Times New Roman" w:hAnsi="Times New Roman" w:cs="Times New Roman"/>
        </w:rPr>
        <w:t xml:space="preserve"> and what the trending topics were for New Jersey for the last 30 days. We talked about how students can compare this information to other parts of the U.S. and other countries. </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 xml:space="preserve">The last search strategy that we covered was how to make the news come to them. I will demonstrate to benefit of </w:t>
      </w:r>
      <w:hyperlink r:id="rId22" w:tgtFrame="_blank" w:history="1">
        <w:r w:rsidRPr="00042AEA">
          <w:rPr>
            <w:rFonts w:ascii="Times New Roman" w:hAnsi="Times New Roman" w:cs="Times New Roman"/>
            <w:color w:val="0000FF"/>
            <w:u w:val="single"/>
          </w:rPr>
          <w:t>Google Alerts</w:t>
        </w:r>
      </w:hyperlink>
      <w:r w:rsidRPr="00042AEA">
        <w:rPr>
          <w:rFonts w:ascii="Times New Roman" w:hAnsi="Times New Roman" w:cs="Times New Roman"/>
        </w:rPr>
        <w:t xml:space="preserve"> and suggested using it for your school, district, people you know (like relatives), yourself and topics you are interested in.</w:t>
      </w:r>
    </w:p>
    <w:p w:rsidR="00042AEA"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 xml:space="preserve">My hope was that everyone was able to learn a few new search techniques. Everyone has their own style, so not every tool I show them will necessarily meet their needs or the needs of the students in their classrooms. And I know I’m leaving so many great search tools out. But I only had 25 minutes. </w:t>
      </w:r>
      <w:r>
        <w:rPr>
          <w:rFonts w:ascii="Times New Roman" w:hAnsi="Times New Roman" w:cs="Times New Roman"/>
          <w:noProof/>
        </w:rPr>
        <w:drawing>
          <wp:inline distT="0" distB="0" distL="0" distR="0">
            <wp:extent cx="142875" cy="142875"/>
            <wp:effectExtent l="19050" t="0" r="9525"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23"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p>
    <w:p w:rsidR="00BF640E" w:rsidRPr="00042AEA" w:rsidRDefault="00042AEA" w:rsidP="00042AEA">
      <w:pPr>
        <w:spacing w:before="100" w:beforeAutospacing="1" w:after="100" w:afterAutospacing="1"/>
        <w:rPr>
          <w:rFonts w:ascii="Times New Roman" w:hAnsi="Times New Roman" w:cs="Times New Roman"/>
        </w:rPr>
      </w:pPr>
      <w:r w:rsidRPr="00042AEA">
        <w:rPr>
          <w:rFonts w:ascii="Times New Roman" w:hAnsi="Times New Roman" w:cs="Times New Roman"/>
        </w:rPr>
        <w:t xml:space="preserve">Posted by Lisa </w:t>
      </w:r>
      <w:proofErr w:type="spellStart"/>
      <w:r w:rsidRPr="00042AEA">
        <w:rPr>
          <w:rFonts w:ascii="Times New Roman" w:hAnsi="Times New Roman" w:cs="Times New Roman"/>
        </w:rPr>
        <w:t>Thumann</w:t>
      </w:r>
      <w:proofErr w:type="spellEnd"/>
      <w:r w:rsidRPr="00042AEA">
        <w:rPr>
          <w:rFonts w:ascii="Times New Roman" w:hAnsi="Times New Roman" w:cs="Times New Roman"/>
        </w:rPr>
        <w:t xml:space="preserve"> at 11/21/2009 07:52:44 AM | </w:t>
      </w:r>
    </w:p>
    <w:sectPr w:rsidR="00BF640E" w:rsidRPr="00042AEA" w:rsidSect="003726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09648F"/>
    <w:multiLevelType w:val="multilevel"/>
    <w:tmpl w:val="2E389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AB0EA4"/>
    <w:multiLevelType w:val="multilevel"/>
    <w:tmpl w:val="5A74A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8A066B2"/>
    <w:multiLevelType w:val="multilevel"/>
    <w:tmpl w:val="07FCA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042AEA"/>
    <w:rsid w:val="00042AEA"/>
    <w:rsid w:val="00325434"/>
    <w:rsid w:val="00372688"/>
    <w:rsid w:val="00A436EE"/>
    <w:rsid w:val="00A82691"/>
    <w:rsid w:val="00AD48AB"/>
    <w:rsid w:val="00AE5AA6"/>
    <w:rsid w:val="00BF640E"/>
    <w:rsid w:val="00DF1AD4"/>
    <w:rsid w:val="00F76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91"/>
    <w:rPr>
      <w:rFonts w:ascii="Arial" w:hAnsi="Arial" w:cs="Arial"/>
      <w:sz w:val="24"/>
      <w:szCs w:val="24"/>
    </w:rPr>
  </w:style>
  <w:style w:type="paragraph" w:styleId="Heading3">
    <w:name w:val="heading 3"/>
    <w:basedOn w:val="Normal"/>
    <w:link w:val="Heading3Char"/>
    <w:uiPriority w:val="9"/>
    <w:qFormat/>
    <w:rsid w:val="00042AEA"/>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42AEA"/>
    <w:rPr>
      <w:b/>
      <w:bCs/>
      <w:sz w:val="27"/>
      <w:szCs w:val="27"/>
    </w:rPr>
  </w:style>
  <w:style w:type="character" w:styleId="Hyperlink">
    <w:name w:val="Hyperlink"/>
    <w:basedOn w:val="DefaultParagraphFont"/>
    <w:uiPriority w:val="99"/>
    <w:semiHidden/>
    <w:unhideWhenUsed/>
    <w:rsid w:val="00042AEA"/>
    <w:rPr>
      <w:color w:val="0000FF"/>
      <w:u w:val="single"/>
    </w:rPr>
  </w:style>
  <w:style w:type="character" w:customStyle="1" w:styleId="entrypermalink">
    <w:name w:val="entrypermalink"/>
    <w:basedOn w:val="DefaultParagraphFont"/>
    <w:rsid w:val="00042AEA"/>
  </w:style>
  <w:style w:type="paragraph" w:styleId="NormalWeb">
    <w:name w:val="Normal (Web)"/>
    <w:basedOn w:val="Normal"/>
    <w:uiPriority w:val="99"/>
    <w:semiHidden/>
    <w:unhideWhenUsed/>
    <w:rsid w:val="00042AEA"/>
    <w:pPr>
      <w:spacing w:before="100" w:beforeAutospacing="1" w:after="100" w:afterAutospacing="1"/>
    </w:pPr>
    <w:rPr>
      <w:rFonts w:ascii="Times New Roman" w:hAnsi="Times New Roman" w:cs="Times New Roman"/>
    </w:rPr>
  </w:style>
  <w:style w:type="paragraph" w:styleId="BalloonText">
    <w:name w:val="Balloon Text"/>
    <w:basedOn w:val="Normal"/>
    <w:link w:val="BalloonTextChar"/>
    <w:uiPriority w:val="99"/>
    <w:semiHidden/>
    <w:unhideWhenUsed/>
    <w:rsid w:val="00042AEA"/>
    <w:rPr>
      <w:rFonts w:ascii="Tahoma" w:hAnsi="Tahoma" w:cs="Tahoma"/>
      <w:sz w:val="16"/>
      <w:szCs w:val="16"/>
    </w:rPr>
  </w:style>
  <w:style w:type="character" w:customStyle="1" w:styleId="BalloonTextChar">
    <w:name w:val="Balloon Text Char"/>
    <w:basedOn w:val="DefaultParagraphFont"/>
    <w:link w:val="BalloonText"/>
    <w:uiPriority w:val="99"/>
    <w:semiHidden/>
    <w:rsid w:val="00042A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8443962">
      <w:bodyDiv w:val="1"/>
      <w:marLeft w:val="0"/>
      <w:marRight w:val="0"/>
      <w:marTop w:val="0"/>
      <w:marBottom w:val="0"/>
      <w:divBdr>
        <w:top w:val="none" w:sz="0" w:space="0" w:color="auto"/>
        <w:left w:val="none" w:sz="0" w:space="0" w:color="auto"/>
        <w:bottom w:val="none" w:sz="0" w:space="0" w:color="auto"/>
        <w:right w:val="none" w:sz="0" w:space="0" w:color="auto"/>
      </w:divBdr>
      <w:divsChild>
        <w:div w:id="1211267962">
          <w:marLeft w:val="0"/>
          <w:marRight w:val="0"/>
          <w:marTop w:val="0"/>
          <w:marBottom w:val="0"/>
          <w:divBdr>
            <w:top w:val="none" w:sz="0" w:space="0" w:color="auto"/>
            <w:left w:val="none" w:sz="0" w:space="0" w:color="auto"/>
            <w:bottom w:val="none" w:sz="0" w:space="0" w:color="auto"/>
            <w:right w:val="none" w:sz="0" w:space="0" w:color="auto"/>
          </w:divBdr>
          <w:divsChild>
            <w:div w:id="172377949">
              <w:marLeft w:val="0"/>
              <w:marRight w:val="0"/>
              <w:marTop w:val="0"/>
              <w:marBottom w:val="0"/>
              <w:divBdr>
                <w:top w:val="none" w:sz="0" w:space="0" w:color="auto"/>
                <w:left w:val="none" w:sz="0" w:space="0" w:color="auto"/>
                <w:bottom w:val="none" w:sz="0" w:space="0" w:color="auto"/>
                <w:right w:val="none" w:sz="0" w:space="0" w:color="auto"/>
              </w:divBdr>
              <w:divsChild>
                <w:div w:id="114354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google.com/present/view?id=ddn2z86w_68c8hrj2qk" TargetMode="External"/><Relationship Id="rId13" Type="http://schemas.openxmlformats.org/officeDocument/2006/relationships/hyperlink" Target="http://thumannresources.files.wordpress.com/2009/11/wonder_wheel.jpg" TargetMode="External"/><Relationship Id="rId18" Type="http://schemas.openxmlformats.org/officeDocument/2006/relationships/hyperlink" Target="http://image-swirl.googlelabs.com/" TargetMode="External"/><Relationship Id="rId3" Type="http://schemas.openxmlformats.org/officeDocument/2006/relationships/settings" Target="settings.xml"/><Relationship Id="rId21" Type="http://schemas.openxmlformats.org/officeDocument/2006/relationships/hyperlink" Target="http://google.com/insights/search/" TargetMode="External"/><Relationship Id="rId7" Type="http://schemas.openxmlformats.org/officeDocument/2006/relationships/hyperlink" Target="http://www.google.com/educators/gta.html" TargetMode="External"/><Relationship Id="rId12" Type="http://schemas.openxmlformats.org/officeDocument/2006/relationships/hyperlink" Target="http://www.google.com/" TargetMode="External"/><Relationship Id="rId17" Type="http://schemas.openxmlformats.org/officeDocument/2006/relationships/hyperlink" Target="http://scholar.google.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ooks.google.com/" TargetMode="External"/><Relationship Id="rId20" Type="http://schemas.openxmlformats.org/officeDocument/2006/relationships/hyperlink" Target="http://similar-images.googlelabs.com/" TargetMode="External"/><Relationship Id="rId1" Type="http://schemas.openxmlformats.org/officeDocument/2006/relationships/numbering" Target="numbering.xml"/><Relationship Id="rId6" Type="http://schemas.openxmlformats.org/officeDocument/2006/relationships/hyperlink" Target="http://thumannresource.com" TargetMode="External"/><Relationship Id="rId11" Type="http://schemas.openxmlformats.org/officeDocument/2006/relationships/hyperlink" Target="http://www.google.com/educators/gta.html" TargetMode="External"/><Relationship Id="rId24" Type="http://schemas.openxmlformats.org/officeDocument/2006/relationships/fontTable" Target="fontTable.xml"/><Relationship Id="rId5" Type="http://schemas.openxmlformats.org/officeDocument/2006/relationships/hyperlink" Target="http://techlearning.com/blogs_ektid25552.aspx" TargetMode="External"/><Relationship Id="rId15" Type="http://schemas.openxmlformats.org/officeDocument/2006/relationships/hyperlink" Target="http://www.google.com/squared" TargetMode="External"/><Relationship Id="rId23" Type="http://schemas.openxmlformats.org/officeDocument/2006/relationships/image" Target="media/image2.gif"/><Relationship Id="rId10" Type="http://schemas.openxmlformats.org/officeDocument/2006/relationships/hyperlink" Target="http://sites.google.com/site/gtaresources/gct-pages/elizabeth-bagish" TargetMode="External"/><Relationship Id="rId19" Type="http://schemas.openxmlformats.org/officeDocument/2006/relationships/hyperlink" Target="http://images.google.com/" TargetMode="External"/><Relationship Id="rId4" Type="http://schemas.openxmlformats.org/officeDocument/2006/relationships/webSettings" Target="webSettings.xml"/><Relationship Id="rId9" Type="http://schemas.openxmlformats.org/officeDocument/2006/relationships/hyperlink" Target="http://sites.google.com/site/gtaresources/samantha-morra" TargetMode="External"/><Relationship Id="rId14" Type="http://schemas.openxmlformats.org/officeDocument/2006/relationships/image" Target="media/image1.jpeg"/><Relationship Id="rId22" Type="http://schemas.openxmlformats.org/officeDocument/2006/relationships/hyperlink" Target="http://www.google.com/ale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513</Words>
  <Characters>3499</Characters>
  <Application>Microsoft Office Word</Application>
  <DocSecurity>0</DocSecurity>
  <Lines>29</Lines>
  <Paragraphs>8</Paragraphs>
  <ScaleCrop>false</ScaleCrop>
  <Company> </Company>
  <LinksUpToDate>false</LinksUpToDate>
  <CharactersWithSpaces>4004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Christine Bushong</cp:lastModifiedBy>
  <cp:revision>2</cp:revision>
  <dcterms:created xsi:type="dcterms:W3CDTF">2009-12-17T13:55:00Z</dcterms:created>
  <dcterms:modified xsi:type="dcterms:W3CDTF">2009-12-17T14:00:00Z</dcterms:modified>
</cp:coreProperties>
</file>